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83F" w:rsidRDefault="00C9183F" w:rsidP="00C9183F">
      <w:pPr>
        <w:pStyle w:val="Heading1"/>
      </w:pPr>
      <w:r>
        <w:t>Release Notes</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6"/>
        <w:gridCol w:w="6646"/>
      </w:tblGrid>
      <w:tr w:rsidR="00C9183F" w:rsidTr="002F48B0">
        <w:tc>
          <w:tcPr>
            <w:tcW w:w="2426" w:type="dxa"/>
          </w:tcPr>
          <w:p w:rsidR="00C9183F" w:rsidRDefault="00C9183F" w:rsidP="002F48B0">
            <w:r>
              <w:t>Application Name</w:t>
            </w:r>
          </w:p>
        </w:tc>
        <w:tc>
          <w:tcPr>
            <w:tcW w:w="6646" w:type="dxa"/>
          </w:tcPr>
          <w:p w:rsidR="00C9183F" w:rsidRDefault="00C9183F" w:rsidP="002F48B0">
            <w:r>
              <w:t>Wildfire Costing</w:t>
            </w:r>
          </w:p>
        </w:tc>
      </w:tr>
      <w:tr w:rsidR="00C9183F" w:rsidTr="002F48B0">
        <w:tc>
          <w:tcPr>
            <w:tcW w:w="2426" w:type="dxa"/>
          </w:tcPr>
          <w:p w:rsidR="00C9183F" w:rsidRDefault="00C9183F" w:rsidP="002F48B0">
            <w:r>
              <w:t>Application Acronym</w:t>
            </w:r>
          </w:p>
        </w:tc>
        <w:tc>
          <w:tcPr>
            <w:tcW w:w="6646" w:type="dxa"/>
          </w:tcPr>
          <w:p w:rsidR="00C9183F" w:rsidRDefault="00C9183F" w:rsidP="002F48B0">
            <w:pPr>
              <w:pStyle w:val="AppAcronym"/>
            </w:pPr>
            <w:r>
              <w:t>WFCST</w:t>
            </w:r>
          </w:p>
        </w:tc>
      </w:tr>
      <w:tr w:rsidR="00C9183F" w:rsidTr="002F48B0">
        <w:tc>
          <w:tcPr>
            <w:tcW w:w="2426" w:type="dxa"/>
          </w:tcPr>
          <w:p w:rsidR="00C9183F" w:rsidRDefault="00C9183F" w:rsidP="002F48B0">
            <w:r>
              <w:t>Release Version</w:t>
            </w:r>
          </w:p>
        </w:tc>
        <w:tc>
          <w:tcPr>
            <w:tcW w:w="6646" w:type="dxa"/>
          </w:tcPr>
          <w:p w:rsidR="00C9183F" w:rsidRDefault="00C9183F" w:rsidP="002F48B0">
            <w:pPr>
              <w:pStyle w:val="AppVersion"/>
            </w:pPr>
            <w:r>
              <w:t>1.1.2</w:t>
            </w:r>
          </w:p>
        </w:tc>
      </w:tr>
      <w:tr w:rsidR="00C9183F" w:rsidTr="002F48B0">
        <w:tc>
          <w:tcPr>
            <w:tcW w:w="2426" w:type="dxa"/>
          </w:tcPr>
          <w:p w:rsidR="00C9183F" w:rsidRDefault="00C9183F" w:rsidP="002F48B0">
            <w:r>
              <w:t>Document last updated</w:t>
            </w:r>
          </w:p>
        </w:tc>
        <w:tc>
          <w:tcPr>
            <w:tcW w:w="6646" w:type="dxa"/>
          </w:tcPr>
          <w:p w:rsidR="00C9183F" w:rsidRDefault="00C9183F" w:rsidP="00C9183F">
            <w:r>
              <w:t>Ju</w:t>
            </w:r>
            <w:r>
              <w:t>ly 5</w:t>
            </w:r>
            <w:r>
              <w:t>, 2016</w:t>
            </w:r>
          </w:p>
        </w:tc>
      </w:tr>
    </w:tbl>
    <w:p w:rsidR="00C9183F" w:rsidRDefault="00C9183F" w:rsidP="00C9183F">
      <w:pPr>
        <w:pBdr>
          <w:bottom w:val="single" w:sz="6" w:space="1" w:color="auto"/>
        </w:pBdr>
      </w:pPr>
    </w:p>
    <w:p w:rsidR="00961583" w:rsidRPr="00961583" w:rsidRDefault="00CF4564" w:rsidP="00EC7D96">
      <w:pPr>
        <w:pStyle w:val="Heading2"/>
      </w:pPr>
      <w:r>
        <w:t>Dashboard</w:t>
      </w:r>
    </w:p>
    <w:p w:rsidR="00961583" w:rsidRDefault="00AE02D9" w:rsidP="00961583">
      <w:pPr>
        <w:pStyle w:val="ListParagraph"/>
        <w:numPr>
          <w:ilvl w:val="0"/>
          <w:numId w:val="2"/>
        </w:numPr>
      </w:pPr>
      <w:r>
        <w:t xml:space="preserve">Resolved the issue introduced in version 1.1.0 that caused the Dashboard to display an incorrect status for </w:t>
      </w:r>
      <w:proofErr w:type="spellStart"/>
      <w:r>
        <w:t>DECs</w:t>
      </w:r>
      <w:proofErr w:type="spellEnd"/>
      <w:r>
        <w:t xml:space="preserve"> in certain circumstances.</w:t>
      </w:r>
    </w:p>
    <w:p w:rsidR="00961583" w:rsidRPr="00961583" w:rsidRDefault="00961583" w:rsidP="00EC7D96">
      <w:pPr>
        <w:pStyle w:val="Heading2"/>
      </w:pPr>
      <w:r w:rsidRPr="00961583">
        <w:t>Creating</w:t>
      </w:r>
      <w:r>
        <w:t xml:space="preserve">, </w:t>
      </w:r>
      <w:r w:rsidRPr="00961583">
        <w:t>Correcting</w:t>
      </w:r>
      <w:r>
        <w:t>, and Verifying</w:t>
      </w:r>
      <w:r w:rsidRPr="00961583">
        <w:t xml:space="preserve"> </w:t>
      </w:r>
      <w:proofErr w:type="spellStart"/>
      <w:r w:rsidRPr="00961583">
        <w:t>DECs</w:t>
      </w:r>
      <w:proofErr w:type="spellEnd"/>
    </w:p>
    <w:p w:rsidR="00961583" w:rsidRDefault="00CF4564" w:rsidP="00961583">
      <w:pPr>
        <w:pStyle w:val="ListParagraph"/>
        <w:numPr>
          <w:ilvl w:val="0"/>
          <w:numId w:val="1"/>
        </w:numPr>
      </w:pPr>
      <w:r>
        <w:t>Fixed the too</w:t>
      </w:r>
      <w:bookmarkStart w:id="0" w:name="_GoBack"/>
      <w:bookmarkEnd w:id="0"/>
      <w:r>
        <w:t>ltip on the “Complete DEC Set” button.</w:t>
      </w:r>
    </w:p>
    <w:p w:rsidR="00961583" w:rsidRDefault="00961583" w:rsidP="00EC7D96">
      <w:pPr>
        <w:pStyle w:val="Heading2"/>
      </w:pPr>
      <w:r>
        <w:t>Reports</w:t>
      </w:r>
    </w:p>
    <w:p w:rsidR="00D31DE3" w:rsidRDefault="00CF4564" w:rsidP="00D31DE3">
      <w:pPr>
        <w:pStyle w:val="ListParagraph"/>
        <w:numPr>
          <w:ilvl w:val="0"/>
          <w:numId w:val="1"/>
        </w:numPr>
      </w:pPr>
      <w:r>
        <w:t>Costs for four specific Account Codes (line items) are now attributed to the HQ response centre (RC), regardless of the RC of the DEC that they were submitted on.  Already-entered data was adjusted to reflect this change, so the numbers on reports changed quite drastically, especially in the “Costs To Date By Fire Centre” report.  HQ increased from $</w:t>
      </w:r>
      <w:proofErr w:type="spellStart"/>
      <w:r>
        <w:t>32.8M</w:t>
      </w:r>
      <w:proofErr w:type="spellEnd"/>
      <w:r>
        <w:t xml:space="preserve"> to $</w:t>
      </w:r>
      <w:proofErr w:type="spellStart"/>
      <w:r>
        <w:t>43.9M</w:t>
      </w:r>
      <w:proofErr w:type="spellEnd"/>
      <w:r>
        <w:t xml:space="preserve"> while the individual fire centres decreased by the same amount.  The grand total was unchanged.</w:t>
      </w:r>
    </w:p>
    <w:p w:rsidR="00AE02D9" w:rsidRDefault="00AE02D9" w:rsidP="00AE02D9">
      <w:pPr>
        <w:pStyle w:val="ListParagraph"/>
        <w:numPr>
          <w:ilvl w:val="1"/>
          <w:numId w:val="1"/>
        </w:numPr>
      </w:pPr>
      <w:r>
        <w:t xml:space="preserve">Ministry Staff working overtime on a regular day - At an Incident - # of Personnel </w:t>
      </w:r>
    </w:p>
    <w:p w:rsidR="00AE02D9" w:rsidRDefault="00AE02D9" w:rsidP="00AE02D9">
      <w:pPr>
        <w:pStyle w:val="ListParagraph"/>
        <w:numPr>
          <w:ilvl w:val="1"/>
          <w:numId w:val="1"/>
        </w:numPr>
      </w:pPr>
      <w:r>
        <w:t xml:space="preserve">Ministry Staff working overtime on a regular day - NOT at Incident - # of Personnel </w:t>
      </w:r>
    </w:p>
    <w:p w:rsidR="00AE02D9" w:rsidRDefault="00AE02D9" w:rsidP="00AE02D9">
      <w:pPr>
        <w:pStyle w:val="ListParagraph"/>
        <w:numPr>
          <w:ilvl w:val="1"/>
          <w:numId w:val="1"/>
        </w:numPr>
      </w:pPr>
      <w:r>
        <w:t xml:space="preserve">Ministry Staff working overtime on a </w:t>
      </w:r>
      <w:proofErr w:type="spellStart"/>
      <w:r>
        <w:t>DOR</w:t>
      </w:r>
      <w:proofErr w:type="spellEnd"/>
      <w:r>
        <w:t xml:space="preserve"> - At an Incident - # of Personnel</w:t>
      </w:r>
    </w:p>
    <w:p w:rsidR="00AE02D9" w:rsidRDefault="00AE02D9" w:rsidP="00AE02D9">
      <w:pPr>
        <w:pStyle w:val="ListParagraph"/>
        <w:numPr>
          <w:ilvl w:val="1"/>
          <w:numId w:val="1"/>
        </w:numPr>
      </w:pPr>
      <w:r>
        <w:t xml:space="preserve">Ministry Staff working overtime on a </w:t>
      </w:r>
      <w:proofErr w:type="spellStart"/>
      <w:r>
        <w:t>DOR</w:t>
      </w:r>
      <w:proofErr w:type="spellEnd"/>
      <w:r>
        <w:t xml:space="preserve"> - NOT at Incident - # of Personnel</w:t>
      </w:r>
    </w:p>
    <w:p w:rsidR="00AE02D9" w:rsidRDefault="00AE02D9" w:rsidP="00AE02D9">
      <w:pPr>
        <w:pStyle w:val="ListParagraph"/>
        <w:numPr>
          <w:ilvl w:val="1"/>
          <w:numId w:val="1"/>
        </w:numPr>
      </w:pPr>
      <w:r>
        <w:t>The new RC used for these is 71479 – Wildfire Administration</w:t>
      </w:r>
    </w:p>
    <w:p w:rsidR="00CF4564" w:rsidRDefault="00CF4564" w:rsidP="00D31DE3">
      <w:pPr>
        <w:pStyle w:val="ListParagraph"/>
        <w:numPr>
          <w:ilvl w:val="0"/>
          <w:numId w:val="1"/>
        </w:numPr>
      </w:pPr>
      <w:r>
        <w:t xml:space="preserve">Total Cost Summary Report now </w:t>
      </w:r>
      <w:r w:rsidR="00AE02D9">
        <w:t xml:space="preserve">has the ability to select multiple “Group By” options at the same time.  However, if multiple are chosen, no graph will be generated regardless of whether you select to generate the graph or not.  If you need a graph of the results, export the results to Excel, and create a Pivot Chart against the data.  </w:t>
      </w:r>
    </w:p>
    <w:p w:rsidR="00AE02D9" w:rsidRDefault="00AE02D9" w:rsidP="00D31DE3">
      <w:pPr>
        <w:pStyle w:val="ListParagraph"/>
        <w:numPr>
          <w:ilvl w:val="0"/>
          <w:numId w:val="1"/>
        </w:numPr>
      </w:pPr>
      <w:r>
        <w:t>The Total Cost Summary Report shows the project numbers as well as the project name, if Project/Incident is chosen as one of the “group by” fields.</w:t>
      </w:r>
    </w:p>
    <w:p w:rsidR="00AE02D9" w:rsidRDefault="00AE02D9" w:rsidP="00D31DE3">
      <w:pPr>
        <w:pStyle w:val="ListParagraph"/>
        <w:numPr>
          <w:ilvl w:val="0"/>
          <w:numId w:val="1"/>
        </w:numPr>
      </w:pPr>
      <w:r>
        <w:t>The Total Cost Summary Report should also show some performance improvement and return results in less time, unless very many “group by” options are selected.  In testing, one report setup went from 12 seconds to 4 seconds.</w:t>
      </w:r>
    </w:p>
    <w:p w:rsidR="00961583" w:rsidRDefault="00961583" w:rsidP="00EC7D96">
      <w:pPr>
        <w:pStyle w:val="Heading2"/>
      </w:pPr>
      <w:r>
        <w:t>General</w:t>
      </w:r>
    </w:p>
    <w:p w:rsidR="00864ECC" w:rsidRDefault="00CF4564" w:rsidP="00864ECC">
      <w:pPr>
        <w:pStyle w:val="ListParagraph"/>
        <w:numPr>
          <w:ilvl w:val="0"/>
          <w:numId w:val="1"/>
        </w:numPr>
      </w:pPr>
      <w:r>
        <w:t>Changed wording on home page “welcome” screen.</w:t>
      </w:r>
    </w:p>
    <w:sectPr w:rsidR="00864ECC">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7A9D" w:rsidRDefault="00F27A9D" w:rsidP="00F27A9D">
      <w:pPr>
        <w:spacing w:after="0" w:line="240" w:lineRule="auto"/>
      </w:pPr>
      <w:r>
        <w:separator/>
      </w:r>
    </w:p>
  </w:endnote>
  <w:endnote w:type="continuationSeparator" w:id="0">
    <w:p w:rsidR="00F27A9D" w:rsidRDefault="00F27A9D" w:rsidP="00F27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8511051"/>
      <w:docPartObj>
        <w:docPartGallery w:val="Page Numbers (Bottom of Page)"/>
        <w:docPartUnique/>
      </w:docPartObj>
    </w:sdtPr>
    <w:sdtEndPr>
      <w:rPr>
        <w:bCs/>
        <w:sz w:val="24"/>
        <w:szCs w:val="24"/>
      </w:rPr>
    </w:sdtEndPr>
    <w:sdtContent>
      <w:p w:rsidR="00F27A9D" w:rsidRDefault="00F27A9D">
        <w:pPr>
          <w:pStyle w:val="Footer"/>
        </w:pPr>
        <w:r>
          <w:t>Release Notes</w:t>
        </w:r>
        <w:r>
          <w:tab/>
        </w:r>
        <w:r w:rsidR="00C9183F" w:rsidRPr="00C9183F">
          <w:fldChar w:fldCharType="begin"/>
        </w:r>
        <w:r w:rsidR="00C9183F" w:rsidRPr="00C9183F">
          <w:instrText xml:space="preserve"> STYLEREF  AppAcronym  \* MERGEFORMAT </w:instrText>
        </w:r>
        <w:r w:rsidR="00C9183F" w:rsidRPr="00C9183F">
          <w:fldChar w:fldCharType="separate"/>
        </w:r>
        <w:r w:rsidR="00C9183F" w:rsidRPr="00C9183F">
          <w:rPr>
            <w:bCs/>
            <w:noProof/>
            <w:lang w:val="en-US"/>
          </w:rPr>
          <w:t>WFCST</w:t>
        </w:r>
        <w:r w:rsidR="00C9183F" w:rsidRPr="00C9183F">
          <w:fldChar w:fldCharType="end"/>
        </w:r>
        <w:r w:rsidR="00C9183F" w:rsidRPr="00C9183F">
          <w:t xml:space="preserve"> </w:t>
        </w:r>
        <w:r w:rsidR="00C9183F" w:rsidRPr="00C9183F">
          <w:fldChar w:fldCharType="begin"/>
        </w:r>
        <w:r w:rsidR="00C9183F" w:rsidRPr="00C9183F">
          <w:instrText xml:space="preserve"> STYLEREF  AppVersion  \* MERGEFORMAT </w:instrText>
        </w:r>
        <w:r w:rsidR="00C9183F" w:rsidRPr="00C9183F">
          <w:fldChar w:fldCharType="separate"/>
        </w:r>
        <w:r w:rsidR="00C9183F" w:rsidRPr="00C9183F">
          <w:rPr>
            <w:bCs/>
            <w:noProof/>
            <w:lang w:val="en-US"/>
          </w:rPr>
          <w:t>1.1.2</w:t>
        </w:r>
        <w:r w:rsidR="00C9183F" w:rsidRPr="00C9183F">
          <w:fldChar w:fldCharType="end"/>
        </w:r>
        <w:r>
          <w:tab/>
        </w:r>
        <w:r w:rsidRPr="00BD0629">
          <w:t xml:space="preserve">Page </w:t>
        </w:r>
        <w:r w:rsidRPr="00BD0629">
          <w:rPr>
            <w:bCs/>
            <w:sz w:val="24"/>
            <w:szCs w:val="24"/>
          </w:rPr>
          <w:fldChar w:fldCharType="begin"/>
        </w:r>
        <w:r w:rsidRPr="00BD0629">
          <w:rPr>
            <w:bCs/>
          </w:rPr>
          <w:instrText xml:space="preserve"> PAGE </w:instrText>
        </w:r>
        <w:r w:rsidRPr="00BD0629">
          <w:rPr>
            <w:bCs/>
            <w:sz w:val="24"/>
            <w:szCs w:val="24"/>
          </w:rPr>
          <w:fldChar w:fldCharType="separate"/>
        </w:r>
        <w:r w:rsidR="00C9183F">
          <w:rPr>
            <w:bCs/>
            <w:noProof/>
          </w:rPr>
          <w:t>1</w:t>
        </w:r>
        <w:r w:rsidRPr="00BD0629">
          <w:rPr>
            <w:bCs/>
            <w:sz w:val="24"/>
            <w:szCs w:val="24"/>
          </w:rPr>
          <w:fldChar w:fldCharType="end"/>
        </w:r>
        <w:r w:rsidRPr="00BD0629">
          <w:t xml:space="preserve"> of </w:t>
        </w:r>
        <w:r w:rsidRPr="00BD0629">
          <w:rPr>
            <w:bCs/>
            <w:sz w:val="24"/>
            <w:szCs w:val="24"/>
          </w:rPr>
          <w:fldChar w:fldCharType="begin"/>
        </w:r>
        <w:r w:rsidRPr="00BD0629">
          <w:rPr>
            <w:bCs/>
          </w:rPr>
          <w:instrText xml:space="preserve"> NUMPAGES  </w:instrText>
        </w:r>
        <w:r w:rsidRPr="00BD0629">
          <w:rPr>
            <w:bCs/>
            <w:sz w:val="24"/>
            <w:szCs w:val="24"/>
          </w:rPr>
          <w:fldChar w:fldCharType="separate"/>
        </w:r>
        <w:r w:rsidR="00C9183F">
          <w:rPr>
            <w:bCs/>
            <w:noProof/>
          </w:rPr>
          <w:t>1</w:t>
        </w:r>
        <w:r w:rsidRPr="00BD0629">
          <w:rPr>
            <w:bCs/>
            <w:sz w:val="24"/>
            <w:szCs w:val="24"/>
          </w:rPr>
          <w:fldChar w:fldCharType="end"/>
        </w:r>
      </w:p>
    </w:sdtContent>
  </w:sdt>
  <w:p w:rsidR="00F27A9D" w:rsidRDefault="00F27A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7A9D" w:rsidRDefault="00F27A9D" w:rsidP="00F27A9D">
      <w:pPr>
        <w:spacing w:after="0" w:line="240" w:lineRule="auto"/>
      </w:pPr>
      <w:r>
        <w:separator/>
      </w:r>
    </w:p>
  </w:footnote>
  <w:footnote w:type="continuationSeparator" w:id="0">
    <w:p w:rsidR="00F27A9D" w:rsidRDefault="00F27A9D" w:rsidP="00F27A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5D6E70"/>
    <w:multiLevelType w:val="hybridMultilevel"/>
    <w:tmpl w:val="B116307E"/>
    <w:lvl w:ilvl="0" w:tplc="6FC8BBF8">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5CFF60BE"/>
    <w:multiLevelType w:val="hybridMultilevel"/>
    <w:tmpl w:val="6B00688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ECC"/>
    <w:rsid w:val="00026D60"/>
    <w:rsid w:val="000F2845"/>
    <w:rsid w:val="00260D42"/>
    <w:rsid w:val="002E1F18"/>
    <w:rsid w:val="002E56FB"/>
    <w:rsid w:val="00864ECC"/>
    <w:rsid w:val="00961583"/>
    <w:rsid w:val="00AE02D9"/>
    <w:rsid w:val="00C74AA7"/>
    <w:rsid w:val="00C9183F"/>
    <w:rsid w:val="00CF4564"/>
    <w:rsid w:val="00D31DE3"/>
    <w:rsid w:val="00E712C0"/>
    <w:rsid w:val="00EC7D96"/>
    <w:rsid w:val="00F27A9D"/>
    <w:rsid w:val="00F91C6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615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C7D9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ECC"/>
    <w:pPr>
      <w:ind w:left="720"/>
      <w:contextualSpacing/>
    </w:pPr>
  </w:style>
  <w:style w:type="character" w:styleId="Hyperlink">
    <w:name w:val="Hyperlink"/>
    <w:basedOn w:val="DefaultParagraphFont"/>
    <w:uiPriority w:val="99"/>
    <w:unhideWhenUsed/>
    <w:rsid w:val="00864ECC"/>
    <w:rPr>
      <w:color w:val="0000FF" w:themeColor="hyperlink"/>
      <w:u w:val="single"/>
    </w:rPr>
  </w:style>
  <w:style w:type="paragraph" w:styleId="NoSpacing">
    <w:name w:val="No Spacing"/>
    <w:uiPriority w:val="1"/>
    <w:qFormat/>
    <w:rsid w:val="00E712C0"/>
    <w:pPr>
      <w:spacing w:after="0" w:line="240" w:lineRule="auto"/>
    </w:pPr>
  </w:style>
  <w:style w:type="character" w:customStyle="1" w:styleId="Heading1Char">
    <w:name w:val="Heading 1 Char"/>
    <w:basedOn w:val="DefaultParagraphFont"/>
    <w:link w:val="Heading1"/>
    <w:uiPriority w:val="9"/>
    <w:rsid w:val="009615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C7D96"/>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F27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A9D"/>
  </w:style>
  <w:style w:type="paragraph" w:styleId="Footer">
    <w:name w:val="footer"/>
    <w:basedOn w:val="Normal"/>
    <w:link w:val="FooterChar"/>
    <w:uiPriority w:val="99"/>
    <w:unhideWhenUsed/>
    <w:rsid w:val="00F27A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A9D"/>
  </w:style>
  <w:style w:type="paragraph" w:styleId="BalloonText">
    <w:name w:val="Balloon Text"/>
    <w:basedOn w:val="Normal"/>
    <w:link w:val="BalloonTextChar"/>
    <w:uiPriority w:val="99"/>
    <w:semiHidden/>
    <w:unhideWhenUsed/>
    <w:rsid w:val="00F27A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A9D"/>
    <w:rPr>
      <w:rFonts w:ascii="Tahoma" w:hAnsi="Tahoma" w:cs="Tahoma"/>
      <w:sz w:val="16"/>
      <w:szCs w:val="16"/>
    </w:rPr>
  </w:style>
  <w:style w:type="table" w:styleId="TableGrid">
    <w:name w:val="Table Grid"/>
    <w:basedOn w:val="TableNormal"/>
    <w:uiPriority w:val="59"/>
    <w:rsid w:val="00C918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Acronym">
    <w:name w:val="AppAcronym"/>
    <w:basedOn w:val="Normal"/>
    <w:qFormat/>
    <w:rsid w:val="00C9183F"/>
    <w:pPr>
      <w:spacing w:after="0" w:line="240" w:lineRule="auto"/>
    </w:pPr>
  </w:style>
  <w:style w:type="paragraph" w:customStyle="1" w:styleId="AppVersion">
    <w:name w:val="AppVersion"/>
    <w:basedOn w:val="Normal"/>
    <w:qFormat/>
    <w:rsid w:val="00C9183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615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C7D9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ECC"/>
    <w:pPr>
      <w:ind w:left="720"/>
      <w:contextualSpacing/>
    </w:pPr>
  </w:style>
  <w:style w:type="character" w:styleId="Hyperlink">
    <w:name w:val="Hyperlink"/>
    <w:basedOn w:val="DefaultParagraphFont"/>
    <w:uiPriority w:val="99"/>
    <w:unhideWhenUsed/>
    <w:rsid w:val="00864ECC"/>
    <w:rPr>
      <w:color w:val="0000FF" w:themeColor="hyperlink"/>
      <w:u w:val="single"/>
    </w:rPr>
  </w:style>
  <w:style w:type="paragraph" w:styleId="NoSpacing">
    <w:name w:val="No Spacing"/>
    <w:uiPriority w:val="1"/>
    <w:qFormat/>
    <w:rsid w:val="00E712C0"/>
    <w:pPr>
      <w:spacing w:after="0" w:line="240" w:lineRule="auto"/>
    </w:pPr>
  </w:style>
  <w:style w:type="character" w:customStyle="1" w:styleId="Heading1Char">
    <w:name w:val="Heading 1 Char"/>
    <w:basedOn w:val="DefaultParagraphFont"/>
    <w:link w:val="Heading1"/>
    <w:uiPriority w:val="9"/>
    <w:rsid w:val="009615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C7D96"/>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F27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A9D"/>
  </w:style>
  <w:style w:type="paragraph" w:styleId="Footer">
    <w:name w:val="footer"/>
    <w:basedOn w:val="Normal"/>
    <w:link w:val="FooterChar"/>
    <w:uiPriority w:val="99"/>
    <w:unhideWhenUsed/>
    <w:rsid w:val="00F27A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A9D"/>
  </w:style>
  <w:style w:type="paragraph" w:styleId="BalloonText">
    <w:name w:val="Balloon Text"/>
    <w:basedOn w:val="Normal"/>
    <w:link w:val="BalloonTextChar"/>
    <w:uiPriority w:val="99"/>
    <w:semiHidden/>
    <w:unhideWhenUsed/>
    <w:rsid w:val="00F27A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A9D"/>
    <w:rPr>
      <w:rFonts w:ascii="Tahoma" w:hAnsi="Tahoma" w:cs="Tahoma"/>
      <w:sz w:val="16"/>
      <w:szCs w:val="16"/>
    </w:rPr>
  </w:style>
  <w:style w:type="table" w:styleId="TableGrid">
    <w:name w:val="Table Grid"/>
    <w:basedOn w:val="TableNormal"/>
    <w:uiPriority w:val="59"/>
    <w:rsid w:val="00C918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Acronym">
    <w:name w:val="AppAcronym"/>
    <w:basedOn w:val="Normal"/>
    <w:qFormat/>
    <w:rsid w:val="00C9183F"/>
    <w:pPr>
      <w:spacing w:after="0" w:line="240" w:lineRule="auto"/>
    </w:pPr>
  </w:style>
  <w:style w:type="paragraph" w:customStyle="1" w:styleId="AppVersion">
    <w:name w:val="AppVersion"/>
    <w:basedOn w:val="Normal"/>
    <w:qFormat/>
    <w:rsid w:val="00C918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297</Words>
  <Characters>1698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CGI</Company>
  <LinksUpToDate>false</LinksUpToDate>
  <CharactersWithSpaces>1992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Micki O'Neill</dc:creator>
  <cp:lastModifiedBy>Beverley Moysey</cp:lastModifiedBy>
  <cp:revision>10</cp:revision>
  <dcterms:created xsi:type="dcterms:W3CDTF">2016-05-11T20:49:00Z</dcterms:created>
  <dcterms:modified xsi:type="dcterms:W3CDTF">2016-07-06T17:57:00Z</dcterms:modified>
</cp:coreProperties>
</file>